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32"/>
          <w:szCs w:val="32"/>
          <w:lang w:val="en-US" w:eastAsia="zh-CN"/>
        </w:rPr>
        <w:t>智慧树</w:t>
      </w: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32"/>
          <w:szCs w:val="32"/>
        </w:rPr>
        <w:t>在线学习方式、课程考核和成绩管理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有选课意向的同学自本通知发布之日起即可登录“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智慧树安徽建筑大学专属网址</w:t>
      </w:r>
      <w:r>
        <w:rPr>
          <w:rFonts w:hint="eastAsia" w:ascii="仿宋_GB2312" w:hAnsi="仿宋_GB2312" w:eastAsia="仿宋_GB2312" w:cs="仿宋_GB2312"/>
          <w:sz w:val="32"/>
          <w:szCs w:val="32"/>
        </w:rPr>
        <w:t>”，网址：</w:t>
      </w:r>
      <w:r>
        <w:fldChar w:fldCharType="begin"/>
      </w:r>
      <w:r>
        <w:instrText xml:space="preserve"> HYPERLINK "http://www.cnmooc.org，试看并确定自己感兴趣的课程。" </w:instrText>
      </w:r>
      <w: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https://portals.zhihuishu.com/ahjzu/shareCourse</w:t>
      </w:r>
      <w:r>
        <w:rPr>
          <w:rFonts w:hint="eastAsia" w:ascii="仿宋_GB2312" w:hAnsi="仿宋_GB2312" w:eastAsia="仿宋_GB2312" w:cs="仿宋_GB2312"/>
          <w:sz w:val="32"/>
          <w:szCs w:val="32"/>
        </w:rPr>
        <w:t>，试看并确定自己感兴趣的课程。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本学期我校同学可以选修课程见附件课程名单。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拟选课学生根据试看情况确定要选修的课程，务必在选课规定时间段内登录校园网，进入教学管理系统进行选课，未经过本校教学管理系统选课的，不认定修读资格。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在选课开放的时段内可以自由改、退选。本轮选课采取“先选先得”的方式，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直到实际选课人数达到规定人数上限为止，其他没有选上该门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课程的学生不能再选此课。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已选定课程的同</w:t>
      </w:r>
      <w:r>
        <w:rPr>
          <w:rFonts w:hint="eastAsia" w:ascii="仿宋_GB2312" w:hAnsi="仿宋_GB2312" w:eastAsia="仿宋_GB2312" w:cs="仿宋_GB2312"/>
          <w:sz w:val="32"/>
          <w:szCs w:val="32"/>
        </w:rPr>
        <w:t>学于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后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，即可登录“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智慧树网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或下载“知到app”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使用学号登录，验证姓氏和完善信息后即可登录领取课程。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1、学习方式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选课成功的同学，在智慧树平台将名单导入之后，即时登录“智慧树网”或“知到app”进行学习，完成线上视频课程学习、章测试、期末考试等教学活动，具体安排，请关注平台内【成绩分析】的各项成绩占比，并合理分配各部分学习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课程考核与成绩管理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智慧树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  <w:lang w:val="en-US" w:eastAsia="zh-CN"/>
        </w:rPr>
        <w:t>选修课采取形成性课程考核方式，课程最终考核成绩由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平时分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章测试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  <w:lang w:val="en-US" w:eastAsia="zh-CN"/>
        </w:rPr>
        <w:t>、期末考试三个部分组成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（部分课程有见面课，请以显示为准）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  <w:lang w:val="en-US" w:eastAsia="zh-CN"/>
        </w:rPr>
        <w:t>。课程最终考核成绩=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平时分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章测试得分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  <w:lang w:val="en-US" w:eastAsia="zh-CN"/>
        </w:rPr>
        <w:t>+期末考试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得分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  <w:lang w:val="en-US" w:eastAsia="zh-CN"/>
        </w:rPr>
        <w:t>，最终综合考核成绩60分以上为及格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。可在【成绩分析】页面里看到当前获得成绩。</w:t>
      </w:r>
    </w:p>
    <w:p>
      <w:pPr>
        <w:ind w:firstLine="640" w:firstLineChars="200"/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选修相同课程不重复核计学分，对于存在多个合格成绩的同一门课程，公选课学分累计时只按最高绩点核计一次。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05FEE"/>
    <w:multiLevelType w:val="singleLevel"/>
    <w:tmpl w:val="58005FE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78141C"/>
    <w:rsid w:val="00243A23"/>
    <w:rsid w:val="00275B17"/>
    <w:rsid w:val="0031620A"/>
    <w:rsid w:val="00332202"/>
    <w:rsid w:val="00377E17"/>
    <w:rsid w:val="003C36EA"/>
    <w:rsid w:val="003E50B2"/>
    <w:rsid w:val="00510EB1"/>
    <w:rsid w:val="006204E7"/>
    <w:rsid w:val="00653577"/>
    <w:rsid w:val="006850AC"/>
    <w:rsid w:val="006924F5"/>
    <w:rsid w:val="006C1F47"/>
    <w:rsid w:val="006C3DDD"/>
    <w:rsid w:val="00824DB1"/>
    <w:rsid w:val="00867EEB"/>
    <w:rsid w:val="008B6A51"/>
    <w:rsid w:val="008E3C7C"/>
    <w:rsid w:val="009E7BE8"/>
    <w:rsid w:val="00B3281C"/>
    <w:rsid w:val="00B91F05"/>
    <w:rsid w:val="00BE0E12"/>
    <w:rsid w:val="00BE5FD4"/>
    <w:rsid w:val="00C91A77"/>
    <w:rsid w:val="00CA23E1"/>
    <w:rsid w:val="00E04B5C"/>
    <w:rsid w:val="09E5705F"/>
    <w:rsid w:val="41B5594B"/>
    <w:rsid w:val="478705DD"/>
    <w:rsid w:val="51BE54E0"/>
    <w:rsid w:val="557814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0"/>
    <w:rPr>
      <w:color w:val="0000FF"/>
      <w:u w:val="single"/>
    </w:rPr>
  </w:style>
  <w:style w:type="character" w:customStyle="1" w:styleId="7">
    <w:name w:val="页眉 字符"/>
    <w:basedOn w:val="5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</Words>
  <Characters>545</Characters>
  <Lines>4</Lines>
  <Paragraphs>1</Paragraphs>
  <TotalTime>4</TotalTime>
  <ScaleCrop>false</ScaleCrop>
  <LinksUpToDate>false</LinksUpToDate>
  <CharactersWithSpaces>639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2017-09-28T07:24:00Z</dcterms:created>
  <dc:creator>217z</dc:creator>
  <cp:lastModifiedBy>帅</cp:lastModifiedBy>
  <dcterms:modified xsi:type="dcterms:W3CDTF">2021-03-15T01:13:26Z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