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7C7A7">
      <w:pPr>
        <w:bidi w:val="0"/>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建筑与规划学院</w:t>
      </w:r>
      <w:r>
        <w:rPr>
          <w:rFonts w:hint="eastAsia" w:ascii="宋体" w:hAnsi="宋体" w:eastAsia="宋体" w:cs="宋体"/>
          <w:b/>
          <w:bCs/>
          <w:sz w:val="36"/>
          <w:szCs w:val="36"/>
        </w:rPr>
        <w:t>研究生论文题目微调申请表</w:t>
      </w:r>
    </w:p>
    <w:tbl>
      <w:tblPr>
        <w:tblStyle w:val="4"/>
        <w:tblpPr w:leftFromText="180" w:rightFromText="180" w:vertAnchor="text" w:tblpXSpec="center" w:tblpY="279"/>
        <w:tblOverlap w:val="never"/>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385"/>
        <w:gridCol w:w="1315"/>
        <w:gridCol w:w="1721"/>
        <w:gridCol w:w="1283"/>
        <w:gridCol w:w="1668"/>
      </w:tblGrid>
      <w:tr w14:paraId="0131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748" w:type="dxa"/>
            <w:vAlign w:val="center"/>
          </w:tcPr>
          <w:p w14:paraId="2CAB36F3">
            <w:pPr>
              <w:tabs>
                <w:tab w:val="left" w:pos="3180"/>
              </w:tabs>
              <w:bidi w:val="0"/>
              <w:ind w:firstLine="482" w:firstLineChars="200"/>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姓名</w:t>
            </w:r>
            <w:r>
              <w:rPr>
                <w:rFonts w:hint="eastAsia"/>
                <w:lang w:eastAsia="zh-CN"/>
              </w:rPr>
              <w:tab/>
            </w:r>
            <w:r>
              <w:rPr>
                <w:rFonts w:hint="eastAsia" w:ascii="仿宋_GB2312" w:hAnsi="仿宋_GB2312" w:eastAsia="仿宋_GB2312" w:cs="仿宋_GB2312"/>
                <w:b/>
                <w:bCs/>
                <w:sz w:val="24"/>
                <w:szCs w:val="24"/>
                <w:lang w:val="en-US" w:eastAsia="zh-CN"/>
              </w:rPr>
              <w:t>姓名</w:t>
            </w:r>
          </w:p>
        </w:tc>
        <w:tc>
          <w:tcPr>
            <w:tcW w:w="1385" w:type="dxa"/>
            <w:vAlign w:val="center"/>
          </w:tcPr>
          <w:p w14:paraId="38307BD5">
            <w:pPr>
              <w:jc w:val="center"/>
              <w:rPr>
                <w:rFonts w:hint="eastAsia" w:ascii="仿宋_GB2312" w:hAnsi="仿宋_GB2312" w:eastAsia="仿宋_GB2312" w:cs="仿宋_GB2312"/>
                <w:b/>
                <w:bCs/>
                <w:sz w:val="24"/>
                <w:szCs w:val="24"/>
                <w:vertAlign w:val="baseline"/>
                <w:lang w:val="en-US" w:eastAsia="zh-CN"/>
              </w:rPr>
            </w:pPr>
          </w:p>
        </w:tc>
        <w:tc>
          <w:tcPr>
            <w:tcW w:w="1315" w:type="dxa"/>
            <w:vAlign w:val="center"/>
          </w:tcPr>
          <w:p w14:paraId="16B81A04">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学号</w:t>
            </w:r>
          </w:p>
        </w:tc>
        <w:tc>
          <w:tcPr>
            <w:tcW w:w="1721" w:type="dxa"/>
            <w:vAlign w:val="center"/>
          </w:tcPr>
          <w:p w14:paraId="0E6087D4">
            <w:pPr>
              <w:jc w:val="center"/>
              <w:rPr>
                <w:rFonts w:hint="eastAsia" w:ascii="仿宋_GB2312" w:hAnsi="仿宋_GB2312" w:eastAsia="仿宋_GB2312" w:cs="仿宋_GB2312"/>
                <w:b/>
                <w:bCs/>
                <w:sz w:val="24"/>
                <w:szCs w:val="24"/>
                <w:vertAlign w:val="baseline"/>
                <w:lang w:val="en-US" w:eastAsia="zh-CN"/>
              </w:rPr>
            </w:pPr>
          </w:p>
        </w:tc>
        <w:tc>
          <w:tcPr>
            <w:tcW w:w="1283" w:type="dxa"/>
            <w:vAlign w:val="center"/>
          </w:tcPr>
          <w:p w14:paraId="1840EA28">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导师</w:t>
            </w:r>
          </w:p>
        </w:tc>
        <w:tc>
          <w:tcPr>
            <w:tcW w:w="1668" w:type="dxa"/>
            <w:vAlign w:val="center"/>
          </w:tcPr>
          <w:p w14:paraId="13B8978B">
            <w:pPr>
              <w:jc w:val="center"/>
              <w:rPr>
                <w:rFonts w:hint="eastAsia" w:ascii="仿宋_GB2312" w:hAnsi="仿宋_GB2312" w:eastAsia="仿宋_GB2312" w:cs="仿宋_GB2312"/>
                <w:b/>
                <w:bCs/>
                <w:sz w:val="24"/>
                <w:szCs w:val="24"/>
                <w:vertAlign w:val="baseline"/>
                <w:lang w:val="en-US" w:eastAsia="zh-CN"/>
              </w:rPr>
            </w:pPr>
          </w:p>
        </w:tc>
      </w:tr>
      <w:tr w14:paraId="1653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748" w:type="dxa"/>
            <w:vAlign w:val="center"/>
          </w:tcPr>
          <w:p w14:paraId="253BAB92">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专业</w:t>
            </w:r>
          </w:p>
        </w:tc>
        <w:tc>
          <w:tcPr>
            <w:tcW w:w="1385" w:type="dxa"/>
            <w:vAlign w:val="center"/>
          </w:tcPr>
          <w:p w14:paraId="23DBE293">
            <w:pPr>
              <w:jc w:val="center"/>
              <w:rPr>
                <w:rFonts w:hint="eastAsia" w:ascii="仿宋_GB2312" w:hAnsi="仿宋_GB2312" w:eastAsia="仿宋_GB2312" w:cs="仿宋_GB2312"/>
                <w:b/>
                <w:bCs/>
                <w:sz w:val="24"/>
                <w:szCs w:val="24"/>
                <w:vertAlign w:val="baseline"/>
                <w:lang w:val="en-US" w:eastAsia="zh-CN"/>
              </w:rPr>
            </w:pPr>
          </w:p>
        </w:tc>
        <w:tc>
          <w:tcPr>
            <w:tcW w:w="1315" w:type="dxa"/>
            <w:vAlign w:val="center"/>
          </w:tcPr>
          <w:p w14:paraId="36B36D3E">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学位类别</w:t>
            </w:r>
          </w:p>
        </w:tc>
        <w:tc>
          <w:tcPr>
            <w:tcW w:w="1721" w:type="dxa"/>
            <w:vAlign w:val="center"/>
          </w:tcPr>
          <w:p w14:paraId="5F114F6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□学术型</w:t>
            </w:r>
          </w:p>
          <w:p w14:paraId="1E722A7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□专业型</w:t>
            </w:r>
          </w:p>
        </w:tc>
        <w:tc>
          <w:tcPr>
            <w:tcW w:w="1283" w:type="dxa"/>
            <w:vAlign w:val="center"/>
          </w:tcPr>
          <w:p w14:paraId="5E38ED8D">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培养层次</w:t>
            </w:r>
          </w:p>
        </w:tc>
        <w:tc>
          <w:tcPr>
            <w:tcW w:w="1668" w:type="dxa"/>
            <w:vAlign w:val="center"/>
          </w:tcPr>
          <w:p w14:paraId="71443BC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rPr>
                <w:rFonts w:hint="eastAsia" w:ascii="仿宋" w:hAnsi="仿宋" w:eastAsia="仿宋" w:cs="仿宋"/>
                <w:color w:val="000000"/>
                <w:sz w:val="24"/>
                <w:szCs w:val="24"/>
              </w:rPr>
            </w:pPr>
            <w:r>
              <w:rPr>
                <w:rFonts w:ascii="Wingdings 2" w:hAnsi="Wingdings 2" w:eastAsia="Wingdings 2" w:cs="Wingdings 2"/>
                <w:color w:val="000000"/>
                <w:sz w:val="24"/>
                <w:szCs w:val="24"/>
              </w:rPr>
              <w:t>£</w:t>
            </w:r>
            <w:r>
              <w:rPr>
                <w:rFonts w:hint="eastAsia" w:ascii="仿宋" w:hAnsi="仿宋" w:eastAsia="仿宋" w:cs="仿宋"/>
                <w:color w:val="000000"/>
                <w:sz w:val="24"/>
                <w:szCs w:val="24"/>
              </w:rPr>
              <w:t>博士研究生</w:t>
            </w:r>
          </w:p>
          <w:p w14:paraId="6A2335F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rPr>
                <w:rFonts w:hint="eastAsia" w:ascii="仿宋_GB2312" w:hAnsi="仿宋_GB2312" w:eastAsia="仿宋_GB2312" w:cs="仿宋_GB2312"/>
                <w:b/>
                <w:bCs/>
                <w:sz w:val="24"/>
                <w:szCs w:val="24"/>
                <w:vertAlign w:val="baseline"/>
                <w:lang w:val="en-US" w:eastAsia="zh-CN"/>
              </w:rPr>
            </w:pPr>
            <w:r>
              <w:rPr>
                <w:rFonts w:hint="default" w:ascii="Wingdings 2" w:hAnsi="Wingdings 2" w:eastAsia="Wingdings 2" w:cs="Wingdings 2"/>
                <w:color w:val="000000"/>
                <w:sz w:val="24"/>
                <w:szCs w:val="24"/>
              </w:rPr>
              <w:t>£</w:t>
            </w:r>
            <w:r>
              <w:rPr>
                <w:rFonts w:hint="eastAsia" w:ascii="仿宋" w:hAnsi="仿宋" w:eastAsia="仿宋" w:cs="仿宋"/>
                <w:color w:val="000000"/>
                <w:sz w:val="24"/>
                <w:szCs w:val="24"/>
              </w:rPr>
              <w:t>硕士研究生</w:t>
            </w:r>
          </w:p>
        </w:tc>
      </w:tr>
      <w:tr w14:paraId="12DB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748" w:type="dxa"/>
            <w:vAlign w:val="center"/>
          </w:tcPr>
          <w:p w14:paraId="064C8BE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首次开题时间及题目</w:t>
            </w:r>
          </w:p>
        </w:tc>
        <w:tc>
          <w:tcPr>
            <w:tcW w:w="7372" w:type="dxa"/>
            <w:gridSpan w:val="5"/>
            <w:vAlign w:val="center"/>
          </w:tcPr>
          <w:p w14:paraId="1485C34F">
            <w:pPr>
              <w:jc w:val="center"/>
              <w:rPr>
                <w:rFonts w:hint="eastAsia" w:ascii="仿宋_GB2312" w:hAnsi="仿宋_GB2312" w:eastAsia="仿宋_GB2312" w:cs="仿宋_GB2312"/>
                <w:sz w:val="24"/>
                <w:szCs w:val="24"/>
                <w:vertAlign w:val="baseline"/>
                <w:lang w:val="en-US" w:eastAsia="zh-CN"/>
              </w:rPr>
            </w:pPr>
          </w:p>
          <w:p w14:paraId="29C3D554">
            <w:pPr>
              <w:jc w:val="center"/>
              <w:rPr>
                <w:rFonts w:hint="eastAsia" w:ascii="仿宋_GB2312" w:hAnsi="仿宋_GB2312" w:eastAsia="仿宋_GB2312" w:cs="仿宋_GB2312"/>
                <w:sz w:val="24"/>
                <w:szCs w:val="24"/>
                <w:vertAlign w:val="baseline"/>
                <w:lang w:val="en-US" w:eastAsia="zh-CN"/>
              </w:rPr>
            </w:pPr>
          </w:p>
          <w:p w14:paraId="7052BE8B">
            <w:pPr>
              <w:jc w:val="center"/>
              <w:rPr>
                <w:rFonts w:hint="eastAsia" w:ascii="仿宋_GB2312" w:hAnsi="仿宋_GB2312" w:eastAsia="仿宋_GB2312" w:cs="仿宋_GB2312"/>
                <w:sz w:val="24"/>
                <w:szCs w:val="24"/>
                <w:vertAlign w:val="baseline"/>
                <w:lang w:val="en-US" w:eastAsia="zh-CN"/>
              </w:rPr>
            </w:pPr>
          </w:p>
          <w:p w14:paraId="417D9E35">
            <w:pPr>
              <w:jc w:val="center"/>
              <w:rPr>
                <w:rFonts w:hint="eastAsia" w:ascii="仿宋_GB2312" w:hAnsi="仿宋_GB2312" w:eastAsia="仿宋_GB2312" w:cs="仿宋_GB2312"/>
                <w:sz w:val="24"/>
                <w:szCs w:val="24"/>
                <w:vertAlign w:val="baseline"/>
                <w:lang w:val="en-US" w:eastAsia="zh-CN"/>
              </w:rPr>
            </w:pPr>
          </w:p>
        </w:tc>
      </w:tr>
      <w:tr w14:paraId="2E79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748" w:type="dxa"/>
            <w:vAlign w:val="center"/>
          </w:tcPr>
          <w:p w14:paraId="53A5DEE3">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微调后论文题目</w:t>
            </w:r>
          </w:p>
        </w:tc>
        <w:tc>
          <w:tcPr>
            <w:tcW w:w="7372" w:type="dxa"/>
            <w:gridSpan w:val="5"/>
            <w:vAlign w:val="center"/>
          </w:tcPr>
          <w:p w14:paraId="53CDAA56">
            <w:pPr>
              <w:jc w:val="center"/>
              <w:rPr>
                <w:rFonts w:hint="eastAsia" w:ascii="仿宋_GB2312" w:hAnsi="仿宋_GB2312" w:eastAsia="仿宋_GB2312" w:cs="仿宋_GB2312"/>
                <w:sz w:val="24"/>
                <w:szCs w:val="24"/>
                <w:vertAlign w:val="baseline"/>
                <w:lang w:val="en-US" w:eastAsia="zh-CN"/>
              </w:rPr>
            </w:pPr>
          </w:p>
          <w:p w14:paraId="25B9E11C">
            <w:pPr>
              <w:jc w:val="center"/>
              <w:rPr>
                <w:rFonts w:hint="eastAsia" w:ascii="仿宋_GB2312" w:hAnsi="仿宋_GB2312" w:eastAsia="仿宋_GB2312" w:cs="仿宋_GB2312"/>
                <w:sz w:val="24"/>
                <w:szCs w:val="24"/>
                <w:vertAlign w:val="baseline"/>
                <w:lang w:val="en-US" w:eastAsia="zh-CN"/>
              </w:rPr>
            </w:pPr>
          </w:p>
          <w:p w14:paraId="08AFD210">
            <w:pPr>
              <w:jc w:val="center"/>
              <w:rPr>
                <w:rFonts w:hint="eastAsia" w:ascii="仿宋_GB2312" w:hAnsi="仿宋_GB2312" w:eastAsia="仿宋_GB2312" w:cs="仿宋_GB2312"/>
                <w:sz w:val="24"/>
                <w:szCs w:val="24"/>
                <w:vertAlign w:val="baseline"/>
                <w:lang w:val="en-US" w:eastAsia="zh-CN"/>
              </w:rPr>
            </w:pPr>
          </w:p>
          <w:p w14:paraId="50995DF9">
            <w:pPr>
              <w:jc w:val="center"/>
              <w:rPr>
                <w:rFonts w:hint="eastAsia" w:ascii="仿宋_GB2312" w:hAnsi="仿宋_GB2312" w:eastAsia="仿宋_GB2312" w:cs="仿宋_GB2312"/>
                <w:sz w:val="24"/>
                <w:szCs w:val="24"/>
                <w:vertAlign w:val="baseline"/>
                <w:lang w:val="en-US" w:eastAsia="zh-CN"/>
              </w:rPr>
            </w:pPr>
          </w:p>
        </w:tc>
      </w:tr>
      <w:tr w14:paraId="2FFF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1748" w:type="dxa"/>
            <w:vAlign w:val="center"/>
          </w:tcPr>
          <w:p w14:paraId="43112291">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题目微调核心内容</w:t>
            </w:r>
          </w:p>
        </w:tc>
        <w:tc>
          <w:tcPr>
            <w:tcW w:w="7372" w:type="dxa"/>
            <w:gridSpan w:val="5"/>
            <w:vAlign w:val="center"/>
          </w:tcPr>
          <w:p w14:paraId="3163584E">
            <w:pPr>
              <w:jc w:val="left"/>
              <w:rPr>
                <w:rFonts w:hint="default" w:ascii="Arial" w:hAnsi="Arial" w:eastAsia="等线" w:cs="Arial"/>
                <w:sz w:val="22"/>
                <w:lang w:val="en-US" w:eastAsia="zh-CN"/>
              </w:rPr>
            </w:pPr>
            <w:r>
              <w:rPr>
                <w:rFonts w:ascii="Arial" w:hAnsi="Arial" w:eastAsia="等线" w:cs="Arial"/>
                <w:sz w:val="22"/>
              </w:rPr>
              <w:t>说明原题目与微调后题目的主要差异（可聚焦关键词、研究范围、研究视角等方面的调整）：</w:t>
            </w:r>
          </w:p>
          <w:p w14:paraId="38043BB1">
            <w:pPr>
              <w:jc w:val="left"/>
              <w:rPr>
                <w:rFonts w:hint="eastAsia" w:ascii="Arial" w:hAnsi="Arial" w:eastAsia="等线" w:cs="Arial"/>
                <w:sz w:val="22"/>
                <w:lang w:val="en-US" w:eastAsia="zh-CN"/>
              </w:rPr>
            </w:pPr>
          </w:p>
          <w:p w14:paraId="0C770B0C">
            <w:pPr>
              <w:jc w:val="center"/>
              <w:rPr>
                <w:rFonts w:hint="eastAsia" w:ascii="仿宋_GB2312" w:hAnsi="仿宋_GB2312" w:eastAsia="仿宋_GB2312" w:cs="仿宋_GB2312"/>
                <w:sz w:val="24"/>
                <w:szCs w:val="24"/>
                <w:vertAlign w:val="baseline"/>
                <w:lang w:val="en-US" w:eastAsia="zh-CN"/>
              </w:rPr>
            </w:pPr>
          </w:p>
          <w:p w14:paraId="2C19535E">
            <w:pPr>
              <w:jc w:val="both"/>
              <w:rPr>
                <w:rFonts w:hint="eastAsia" w:ascii="仿宋_GB2312" w:hAnsi="仿宋_GB2312" w:eastAsia="仿宋_GB2312" w:cs="仿宋_GB2312"/>
                <w:sz w:val="24"/>
                <w:szCs w:val="24"/>
                <w:vertAlign w:val="baseline"/>
                <w:lang w:val="en-US" w:eastAsia="zh-CN"/>
              </w:rPr>
            </w:pPr>
          </w:p>
        </w:tc>
      </w:tr>
      <w:tr w14:paraId="2D8B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jc w:val="center"/>
        </w:trPr>
        <w:tc>
          <w:tcPr>
            <w:tcW w:w="1748" w:type="dxa"/>
            <w:vAlign w:val="center"/>
          </w:tcPr>
          <w:p w14:paraId="58F127B6">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变更理由</w:t>
            </w:r>
          </w:p>
        </w:tc>
        <w:tc>
          <w:tcPr>
            <w:tcW w:w="7372" w:type="dxa"/>
            <w:gridSpan w:val="5"/>
            <w:vAlign w:val="top"/>
          </w:tcPr>
          <w:p w14:paraId="1B4C82CE">
            <w:pPr>
              <w:jc w:val="both"/>
              <w:rPr>
                <w:rFonts w:hint="eastAsia" w:ascii="仿宋_GB2312" w:hAnsi="仿宋_GB2312" w:eastAsia="仿宋_GB2312" w:cs="仿宋_GB2312"/>
                <w:sz w:val="24"/>
                <w:szCs w:val="24"/>
                <w:vertAlign w:val="baseline"/>
                <w:lang w:val="en-US" w:eastAsia="zh-CN"/>
              </w:rPr>
            </w:pPr>
            <w:r>
              <w:rPr>
                <w:rFonts w:ascii="Arial" w:hAnsi="Arial" w:eastAsia="等线" w:cs="Arial"/>
                <w:sz w:val="22"/>
              </w:rPr>
              <w:t>结合研究进展、学术前沿、研究可行性等方面</w:t>
            </w:r>
            <w:r>
              <w:rPr>
                <w:rFonts w:hint="eastAsia" w:ascii="Arial" w:hAnsi="Arial" w:eastAsia="等线" w:cs="Arial"/>
                <w:sz w:val="22"/>
                <w:lang w:eastAsia="zh-CN"/>
              </w:rPr>
              <w:t>，</w:t>
            </w:r>
            <w:r>
              <w:rPr>
                <w:rFonts w:ascii="Arial" w:hAnsi="Arial" w:eastAsia="等线" w:cs="Arial"/>
                <w:sz w:val="22"/>
              </w:rPr>
              <w:t>详细阐述题目微调的必要性和合理性（需说明微调后不改变原研究核心内容和研究框架，若涉及研究内容、方法的轻微调整也需一并说明）：</w:t>
            </w:r>
          </w:p>
        </w:tc>
      </w:tr>
      <w:tr w14:paraId="70CA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748" w:type="dxa"/>
            <w:vAlign w:val="center"/>
          </w:tcPr>
          <w:p w14:paraId="0A3DA41A">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导师意见</w:t>
            </w:r>
          </w:p>
        </w:tc>
        <w:tc>
          <w:tcPr>
            <w:tcW w:w="7372" w:type="dxa"/>
            <w:gridSpan w:val="5"/>
            <w:vAlign w:val="center"/>
          </w:tcPr>
          <w:p w14:paraId="7AE1EC15">
            <w:pPr>
              <w:jc w:val="left"/>
              <w:rPr>
                <w:rFonts w:hint="eastAsia" w:ascii="仿宋_GB2312" w:hAnsi="仿宋_GB2312" w:eastAsia="仿宋_GB2312" w:cs="仿宋_GB2312"/>
                <w:sz w:val="24"/>
                <w:szCs w:val="24"/>
                <w:vertAlign w:val="baseline"/>
                <w:lang w:val="en-US" w:eastAsia="zh-CN"/>
              </w:rPr>
            </w:pPr>
            <w:r>
              <w:rPr>
                <w:rFonts w:ascii="Arial" w:hAnsi="Arial" w:eastAsia="等线" w:cs="Arial"/>
                <w:sz w:val="22"/>
              </w:rPr>
              <w:t>需明确说明：1. 是否同意题目微调；2. 微调后是否影响原研究计划的执行；3. 是否需要重新进行开题论证。意见：</w:t>
            </w:r>
          </w:p>
          <w:p w14:paraId="736320C7">
            <w:pPr>
              <w:jc w:val="center"/>
              <w:rPr>
                <w:rFonts w:hint="eastAsia" w:ascii="仿宋_GB2312" w:hAnsi="仿宋_GB2312" w:eastAsia="仿宋_GB2312" w:cs="仿宋_GB2312"/>
                <w:sz w:val="24"/>
                <w:szCs w:val="24"/>
                <w:vertAlign w:val="baseline"/>
                <w:lang w:val="en-US" w:eastAsia="zh-CN"/>
              </w:rPr>
            </w:pPr>
          </w:p>
          <w:p w14:paraId="3E9420F7">
            <w:pPr>
              <w:jc w:val="center"/>
              <w:rPr>
                <w:rFonts w:hint="eastAsia" w:ascii="仿宋_GB2312" w:hAnsi="仿宋_GB2312" w:eastAsia="仿宋_GB2312" w:cs="仿宋_GB2312"/>
                <w:sz w:val="24"/>
                <w:szCs w:val="24"/>
                <w:vertAlign w:val="baseline"/>
                <w:lang w:val="en-US" w:eastAsia="zh-CN"/>
              </w:rPr>
            </w:pPr>
          </w:p>
          <w:p w14:paraId="4B33E6E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签 名：</w:t>
            </w:r>
          </w:p>
          <w:p w14:paraId="7367739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日 期：</w:t>
            </w:r>
          </w:p>
        </w:tc>
      </w:tr>
      <w:tr w14:paraId="6DD5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748" w:type="dxa"/>
            <w:vAlign w:val="center"/>
          </w:tcPr>
          <w:p w14:paraId="173F39A3">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学术委员会意见</w:t>
            </w:r>
          </w:p>
        </w:tc>
        <w:tc>
          <w:tcPr>
            <w:tcW w:w="7372" w:type="dxa"/>
            <w:gridSpan w:val="5"/>
            <w:vAlign w:val="center"/>
          </w:tcPr>
          <w:p w14:paraId="086EE61B">
            <w:pPr>
              <w:jc w:val="center"/>
              <w:rPr>
                <w:rFonts w:hint="eastAsia" w:ascii="仿宋_GB2312" w:hAnsi="仿宋_GB2312" w:eastAsia="仿宋_GB2312" w:cs="仿宋_GB2312"/>
                <w:sz w:val="24"/>
                <w:szCs w:val="24"/>
                <w:vertAlign w:val="baseline"/>
                <w:lang w:val="en-US" w:eastAsia="zh-CN"/>
              </w:rPr>
            </w:pPr>
          </w:p>
          <w:p w14:paraId="057294F0">
            <w:pPr>
              <w:jc w:val="center"/>
              <w:rPr>
                <w:rFonts w:hint="eastAsia" w:ascii="仿宋_GB2312" w:hAnsi="仿宋_GB2312" w:eastAsia="仿宋_GB2312" w:cs="仿宋_GB2312"/>
                <w:sz w:val="24"/>
                <w:szCs w:val="24"/>
                <w:vertAlign w:val="baseline"/>
                <w:lang w:val="en-US" w:eastAsia="zh-CN"/>
              </w:rPr>
            </w:pPr>
          </w:p>
          <w:p w14:paraId="0FA5ACF8">
            <w:pPr>
              <w:jc w:val="center"/>
              <w:rPr>
                <w:rFonts w:hint="eastAsia" w:ascii="仿宋_GB2312" w:hAnsi="仿宋_GB2312" w:eastAsia="仿宋_GB2312" w:cs="仿宋_GB2312"/>
                <w:sz w:val="24"/>
                <w:szCs w:val="24"/>
                <w:vertAlign w:val="baseline"/>
                <w:lang w:val="en-US" w:eastAsia="zh-CN"/>
              </w:rPr>
            </w:pPr>
          </w:p>
          <w:p w14:paraId="565FAB90">
            <w:pPr>
              <w:jc w:val="center"/>
              <w:rPr>
                <w:rFonts w:hint="eastAsia" w:ascii="仿宋_GB2312" w:hAnsi="仿宋_GB2312" w:eastAsia="仿宋_GB2312" w:cs="仿宋_GB2312"/>
                <w:sz w:val="24"/>
                <w:szCs w:val="24"/>
                <w:vertAlign w:val="baseline"/>
                <w:lang w:val="en-US" w:eastAsia="zh-CN"/>
              </w:rPr>
            </w:pPr>
          </w:p>
          <w:p w14:paraId="6B85668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主任委员签名：</w:t>
            </w:r>
          </w:p>
          <w:p w14:paraId="4D12C2D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日 期：</w:t>
            </w:r>
          </w:p>
        </w:tc>
      </w:tr>
    </w:tbl>
    <w:p w14:paraId="28481471">
      <w:pPr>
        <w:bidi w:val="0"/>
      </w:pPr>
    </w:p>
    <w:p w14:paraId="3149CADF">
      <w:pPr>
        <w:bidi w:val="0"/>
        <w:ind w:left="-199" w:leftChars="-95" w:firstLine="0" w:firstLineChars="0"/>
        <w:jc w:val="left"/>
      </w:pPr>
      <w:r>
        <w:t>填表说明：1.本申请表适用于研究生论文开题后因特殊情况需对题目进行微调的申请，大幅变更题目</w:t>
      </w:r>
      <w:bookmarkStart w:id="0" w:name="_GoBack"/>
      <w:bookmarkEnd w:id="0"/>
      <w:r>
        <w:t>需按学</w:t>
      </w:r>
      <w:r>
        <w:rPr>
          <w:rFonts w:hint="eastAsia"/>
          <w:lang w:val="en-US" w:eastAsia="zh-CN"/>
        </w:rPr>
        <w:t>院</w:t>
      </w:r>
      <w:r>
        <w:t>重新开题相关规定办理；2.所有栏目需如实、清晰填写，“变更理由”部分需详细说明微调的必要性，可另附页；3.</w:t>
      </w:r>
      <w:r>
        <w:rPr>
          <w:rFonts w:hint="eastAsia"/>
          <w:lang w:val="en-US" w:eastAsia="zh-CN"/>
        </w:rPr>
        <w:t>本表</w:t>
      </w:r>
      <w:r>
        <w:t>一式两份，一份由</w:t>
      </w:r>
      <w:r>
        <w:rPr>
          <w:rFonts w:hint="eastAsia"/>
          <w:lang w:val="en-US" w:eastAsia="zh-CN"/>
        </w:rPr>
        <w:t>学院</w:t>
      </w:r>
      <w:r>
        <w:t>存档，一份</w:t>
      </w:r>
      <w:r>
        <w:rPr>
          <w:rFonts w:hint="eastAsia"/>
          <w:lang w:val="en-US" w:eastAsia="zh-CN"/>
        </w:rPr>
        <w:t>由学生本人留存</w:t>
      </w:r>
      <w:r>
        <w:t>。</w:t>
      </w:r>
    </w:p>
    <w:sectPr>
      <w:headerReference r:id="rId3" w:type="default"/>
      <w:footerReference r:id="rId4" w:type="default"/>
      <w:pgSz w:w="11905" w:h="16840"/>
      <w:pgMar w:top="1020" w:right="1285" w:bottom="1120" w:left="16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084E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A6F9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compat>
    <w:useFELayout/>
    <w:splitPgBreakAndParaMark/>
    <w:compatSetting w:name="compatibilityMode" w:uri="http://schemas.microsoft.com/office/word" w:val="12"/>
  </w:compat>
  <w:rsids>
    <w:rsidRoot w:val="00000000"/>
    <w:rsid w:val="1D281A74"/>
    <w:rsid w:val="5B4748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807</Words>
  <Characters>1038</Characters>
  <TotalTime>16</TotalTime>
  <ScaleCrop>false</ScaleCrop>
  <LinksUpToDate>false</LinksUpToDate>
  <CharactersWithSpaces>1061</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2025-12-01T03:29:00Z</dcterms:created>
  <dc:creator>Apache POI</dc:creator>
  <cp:lastModifiedBy>13856032515</cp:lastModifiedBy>
  <dcterms:modified xsi:type="dcterms:W3CDTF">2025-12-01T03:49:17Z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eyJoZGlkIjoiN2U4ZmZlNjg3ZmE3NWIzMWU2ZWE1ZTUzYjcxYmE4MDQiLCJ1c2VySWQiOiI5MTM0NDAxODkifQ==</vt:lpwstr>
  </property>
  <property fmtid="{D5CDD505-2E9C-101B-9397-08002B2CF9AE}" pid="3" name="KSOProductBuildVer">
    <vt:lpwstr>2052-12.1.0.19302</vt:lpwstr>
  </property>
  <property fmtid="{D5CDD505-2E9C-101B-9397-08002B2CF9AE}" pid="4" name="ICV">
    <vt:lpwstr>C11F61CE30754901A4EA25853F5182EC_12</vt:lpwstr>
  </property>
</Properties>
</file>