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附件：</w:t>
      </w:r>
      <w:r w:rsidR="00263B2A">
        <w:rPr>
          <w:rFonts w:ascii="仿宋_GB2312" w:eastAsia="仿宋_GB2312" w:hAnsiTheme="minorEastAsia" w:hint="eastAsia"/>
          <w:sz w:val="30"/>
          <w:szCs w:val="30"/>
        </w:rPr>
        <w:t>系统审查流程说明</w:t>
      </w:r>
      <w:r>
        <w:rPr>
          <w:rFonts w:ascii="仿宋_GB2312" w:eastAsia="仿宋_GB2312" w:hAnsiTheme="minorEastAsia" w:hint="eastAsia"/>
          <w:sz w:val="30"/>
          <w:szCs w:val="30"/>
        </w:rPr>
        <w:t>（接正文通知）</w:t>
      </w:r>
    </w:p>
    <w:p w:rsidR="00FE4F3E" w:rsidRDefault="00923CD0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一</w:t>
      </w:r>
      <w:r w:rsidR="00FE4F3E">
        <w:rPr>
          <w:rFonts w:ascii="仿宋_GB2312" w:eastAsia="仿宋_GB2312" w:hAnsiTheme="minorEastAsia" w:hint="eastAsia"/>
          <w:sz w:val="30"/>
          <w:szCs w:val="30"/>
        </w:rPr>
        <w:t>、系统审核准备工作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（一）培养计划及执行计划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各学院需认真核对各专业培养计划内课程，有出入的课程需在执行计划中及时维护，确保审核系统中执行计划的准确性及唯一性。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</w:p>
    <w:p w:rsidR="00FE4F3E" w:rsidRPr="00BD7A81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9BA8479" wp14:editId="2378CCA8">
            <wp:extent cx="5153025" cy="1704975"/>
            <wp:effectExtent l="0" t="0" r="9525" b="9525"/>
            <wp:docPr id="1" name="图片 1" descr="C:\Users\Administrator\AppData\Roaming\Tencent\Users\5033554\QQ\WinTemp\RichOle\$IUID%[6RZL7HB4{~XM61Z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5033554\QQ\WinTemp\RichOle\$IUID%[6RZL7HB4{~XM61Z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813" cy="170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50136F" wp14:editId="57067153">
            <wp:extent cx="5153025" cy="17049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8190" cy="170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（二）审核系统中学生学籍分类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毕业生类别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已维护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在审核系统中，学院在审核时，对需人工审核的学生可以在“学生标记”栏选择“20</w:t>
      </w:r>
      <w:r w:rsidR="009C326F">
        <w:rPr>
          <w:rFonts w:ascii="仿宋_GB2312" w:eastAsia="仿宋_GB2312" w:hAnsiTheme="minorEastAsia" w:hint="eastAsia"/>
          <w:sz w:val="30"/>
          <w:szCs w:val="30"/>
        </w:rPr>
        <w:t>20</w:t>
      </w:r>
      <w:r w:rsidR="0093669A">
        <w:rPr>
          <w:rFonts w:ascii="仿宋_GB2312" w:eastAsia="仿宋_GB2312" w:hAnsiTheme="minorEastAsia" w:hint="eastAsia"/>
          <w:sz w:val="30"/>
          <w:szCs w:val="30"/>
        </w:rPr>
        <w:t>届延长学制”</w:t>
      </w:r>
      <w:r>
        <w:rPr>
          <w:rFonts w:ascii="仿宋_GB2312" w:eastAsia="仿宋_GB2312" w:hAnsiTheme="minorEastAsia" w:hint="eastAsia"/>
          <w:sz w:val="30"/>
          <w:szCs w:val="30"/>
        </w:rPr>
        <w:t>等信息，“学院终审”不受“机审结果”限制，学院人工审核后可以直接选择“通过”。</w:t>
      </w:r>
    </w:p>
    <w:p w:rsidR="00AE0703" w:rsidRPr="00BD7A81" w:rsidRDefault="00AE0703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4B5367" wp14:editId="12FD8FE5">
            <wp:extent cx="5274310" cy="2371608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（三）学生成绩表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学生跟其他年级重修的课程，个人成绩表中的课程代码与执行计划中课程代码有部分不同，系统审核后学生根据成绩表可申请学分互认，直接互认课程代码即可，申请成功并审核通过后，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机审未过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课程列表中会显示“替”的字样，并在未过课程清单中不再计算本门课程。</w:t>
      </w:r>
    </w:p>
    <w:p w:rsidR="00FE4F3E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9BB31BF" wp14:editId="0D702ABB">
            <wp:extent cx="5226813" cy="2680885"/>
            <wp:effectExtent l="0" t="0" r="0" b="5715"/>
            <wp:docPr id="4" name="图片 4" descr="C:\Users\Administrator\AppData\Roaming\Tencent\Users\5033554\QQ\WinTemp\RichOle\ZDC]7Y5XQN4IG$W~6KQ80O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5033554\QQ\WinTemp\RichOle\ZDC]7Y5XQN4IG$W~6KQ80O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95" cy="26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Pr="00174254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FE4F3E">
        <w:rPr>
          <w:rFonts w:ascii="仿宋_GB2312" w:eastAsia="仿宋_GB2312" w:hAnsiTheme="minorEastAsia" w:hint="eastAsia"/>
          <w:sz w:val="30"/>
          <w:szCs w:val="30"/>
        </w:rPr>
        <w:t>（</w:t>
      </w:r>
      <w:r w:rsidRPr="00174254">
        <w:rPr>
          <w:rFonts w:ascii="仿宋_GB2312" w:eastAsia="仿宋_GB2312" w:hAnsiTheme="minorEastAsia" w:hint="eastAsia"/>
          <w:sz w:val="30"/>
          <w:szCs w:val="30"/>
        </w:rPr>
        <w:t>四）学位授予</w:t>
      </w:r>
      <w:r>
        <w:rPr>
          <w:rFonts w:ascii="仿宋_GB2312" w:eastAsia="仿宋_GB2312" w:hAnsiTheme="minorEastAsia" w:hint="eastAsia"/>
          <w:sz w:val="30"/>
          <w:szCs w:val="30"/>
        </w:rPr>
        <w:t>情况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174254">
        <w:rPr>
          <w:rFonts w:ascii="仿宋_GB2312" w:eastAsia="仿宋_GB2312" w:hAnsiTheme="minorEastAsia" w:hint="eastAsia"/>
          <w:sz w:val="30"/>
          <w:szCs w:val="30"/>
        </w:rPr>
        <w:t>学生毕业资格审核后，因作弊</w:t>
      </w:r>
      <w:r>
        <w:rPr>
          <w:rFonts w:ascii="仿宋_GB2312" w:eastAsia="仿宋_GB2312" w:hAnsiTheme="minorEastAsia" w:hint="eastAsia"/>
          <w:sz w:val="30"/>
          <w:szCs w:val="30"/>
        </w:rPr>
        <w:t>、</w:t>
      </w:r>
      <w:r w:rsidRPr="00174254">
        <w:rPr>
          <w:rFonts w:ascii="仿宋_GB2312" w:eastAsia="仿宋_GB2312" w:hAnsiTheme="minorEastAsia" w:hint="eastAsia"/>
          <w:sz w:val="30"/>
          <w:szCs w:val="30"/>
        </w:rPr>
        <w:t>平均</w:t>
      </w:r>
      <w:proofErr w:type="gramStart"/>
      <w:r w:rsidRPr="00174254">
        <w:rPr>
          <w:rFonts w:ascii="仿宋_GB2312" w:eastAsia="仿宋_GB2312" w:hAnsiTheme="minorEastAsia" w:hint="eastAsia"/>
          <w:sz w:val="30"/>
          <w:szCs w:val="30"/>
        </w:rPr>
        <w:t>学分绩点等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取消学位</w:t>
      </w:r>
      <w:r w:rsidRPr="00174254">
        <w:rPr>
          <w:rFonts w:ascii="仿宋_GB2312" w:eastAsia="仿宋_GB2312" w:hAnsiTheme="minorEastAsia" w:hint="eastAsia"/>
          <w:sz w:val="30"/>
          <w:szCs w:val="30"/>
        </w:rPr>
        <w:t>原因会维护</w:t>
      </w:r>
      <w:proofErr w:type="gramStart"/>
      <w:r w:rsidRPr="00174254">
        <w:rPr>
          <w:rFonts w:ascii="仿宋_GB2312" w:eastAsia="仿宋_GB2312" w:hAnsiTheme="minorEastAsia" w:hint="eastAsia"/>
          <w:sz w:val="30"/>
          <w:szCs w:val="30"/>
        </w:rPr>
        <w:t>进毕业</w:t>
      </w:r>
      <w:proofErr w:type="gramEnd"/>
      <w:r w:rsidRPr="00174254">
        <w:rPr>
          <w:rFonts w:ascii="仿宋_GB2312" w:eastAsia="仿宋_GB2312" w:hAnsiTheme="minorEastAsia" w:hint="eastAsia"/>
          <w:sz w:val="30"/>
          <w:szCs w:val="30"/>
        </w:rPr>
        <w:t>审核系统</w:t>
      </w:r>
      <w:r>
        <w:rPr>
          <w:rFonts w:ascii="仿宋_GB2312" w:eastAsia="仿宋_GB2312" w:hAnsiTheme="minorEastAsia" w:hint="eastAsia"/>
          <w:sz w:val="30"/>
          <w:szCs w:val="30"/>
        </w:rPr>
        <w:t>“不授予学位原因”一栏</w:t>
      </w:r>
      <w:r w:rsidRPr="00174254">
        <w:rPr>
          <w:rFonts w:ascii="仿宋_GB2312" w:eastAsia="仿宋_GB2312" w:hAnsiTheme="minorEastAsia" w:hint="eastAsia"/>
          <w:sz w:val="30"/>
          <w:szCs w:val="30"/>
        </w:rPr>
        <w:t>，</w:t>
      </w:r>
      <w:proofErr w:type="gramStart"/>
      <w:r w:rsidRPr="00174254">
        <w:rPr>
          <w:rFonts w:ascii="仿宋_GB2312" w:eastAsia="仿宋_GB2312" w:hAnsiTheme="minorEastAsia" w:hint="eastAsia"/>
          <w:sz w:val="30"/>
          <w:szCs w:val="30"/>
        </w:rPr>
        <w:t>若学生申请</w:t>
      </w:r>
      <w:proofErr w:type="gramEnd"/>
      <w:r w:rsidRPr="00174254">
        <w:rPr>
          <w:rFonts w:ascii="仿宋_GB2312" w:eastAsia="仿宋_GB2312" w:hAnsiTheme="minorEastAsia" w:hint="eastAsia"/>
          <w:sz w:val="30"/>
          <w:szCs w:val="30"/>
        </w:rPr>
        <w:lastRenderedPageBreak/>
        <w:t>学位补授，学院根据</w:t>
      </w:r>
      <w:r>
        <w:rPr>
          <w:rFonts w:ascii="仿宋_GB2312" w:eastAsia="仿宋_GB2312" w:hAnsiTheme="minorEastAsia" w:hint="eastAsia"/>
          <w:sz w:val="30"/>
          <w:szCs w:val="30"/>
        </w:rPr>
        <w:t>材料</w:t>
      </w:r>
      <w:r w:rsidRPr="00174254">
        <w:rPr>
          <w:rFonts w:ascii="仿宋_GB2312" w:eastAsia="仿宋_GB2312" w:hAnsiTheme="minorEastAsia" w:hint="eastAsia"/>
          <w:sz w:val="30"/>
          <w:szCs w:val="30"/>
        </w:rPr>
        <w:t>审核后，在“备注”栏填写“申请补授”即可</w:t>
      </w:r>
      <w:r>
        <w:rPr>
          <w:rFonts w:ascii="仿宋_GB2312" w:eastAsia="仿宋_GB2312" w:hAnsiTheme="minorEastAsia" w:hint="eastAsia"/>
          <w:sz w:val="30"/>
          <w:szCs w:val="30"/>
        </w:rPr>
        <w:t>。</w:t>
      </w:r>
    </w:p>
    <w:p w:rsidR="00FE4F3E" w:rsidRDefault="00FE4F3E" w:rsidP="00FE4F3E">
      <w:pPr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noProof/>
        </w:rPr>
        <w:drawing>
          <wp:inline distT="0" distB="0" distL="0" distR="0" wp14:anchorId="23240035" wp14:editId="3728B48A">
            <wp:extent cx="5305425" cy="20193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5191" cy="202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Pr="00174254" w:rsidRDefault="00FE4F3E" w:rsidP="00FE4F3E">
      <w:pPr>
        <w:jc w:val="center"/>
        <w:rPr>
          <w:rFonts w:ascii="仿宋_GB2312" w:eastAsia="仿宋_GB2312" w:hAnsiTheme="minorEastAsia"/>
          <w:sz w:val="30"/>
          <w:szCs w:val="30"/>
        </w:rPr>
      </w:pPr>
    </w:p>
    <w:p w:rsidR="00FE4F3E" w:rsidRDefault="00FE4F3E" w:rsidP="00FE4F3E">
      <w:pPr>
        <w:rPr>
          <w:rFonts w:ascii="仿宋_GB2312" w:eastAsia="仿宋_GB2312" w:hAnsiTheme="minorEastAsia"/>
          <w:sz w:val="30"/>
          <w:szCs w:val="30"/>
        </w:rPr>
      </w:pPr>
      <w:r>
        <w:rPr>
          <w:noProof/>
        </w:rPr>
        <w:drawing>
          <wp:inline distT="0" distB="0" distL="0" distR="0" wp14:anchorId="2FA2F052" wp14:editId="18EA39A1">
            <wp:extent cx="5274310" cy="1836852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923CD0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二</w:t>
      </w:r>
      <w:r w:rsidR="00FE4F3E">
        <w:rPr>
          <w:rFonts w:ascii="仿宋_GB2312" w:eastAsia="仿宋_GB2312" w:hAnsiTheme="minorEastAsia" w:hint="eastAsia"/>
          <w:sz w:val="30"/>
          <w:szCs w:val="30"/>
        </w:rPr>
        <w:t>、系统操作流程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（一）进入毕业审核页面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页面中“毕业年级”和“学生年级”必须勾选，指向对应年级的培养计划及执行计划。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步骤1：</w:t>
      </w:r>
    </w:p>
    <w:p w:rsidR="00FE4F3E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CB1A609" wp14:editId="763B8B39">
            <wp:extent cx="5276850" cy="3653518"/>
            <wp:effectExtent l="0" t="0" r="0" b="4445"/>
            <wp:docPr id="7" name="图片 7" descr="C:\Users\Administrator\AppData\Roaming\Tencent\Users\5033554\QQ\WinTemp\RichOle\4%@4VQS911U_1XJ@7H}~W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5033554\QQ\WinTemp\RichOle\4%@4VQS911U_1XJ@7H}~WB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5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Pr="001E7B6F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1E7B6F">
        <w:rPr>
          <w:rFonts w:ascii="仿宋_GB2312" w:eastAsia="仿宋_GB2312" w:hAnsiTheme="minorEastAsia" w:hint="eastAsia"/>
          <w:sz w:val="30"/>
          <w:szCs w:val="30"/>
        </w:rPr>
        <w:t>步骤2：</w:t>
      </w:r>
    </w:p>
    <w:p w:rsidR="00AE0703" w:rsidRPr="001E7B6F" w:rsidRDefault="00AE0703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F92CD03" wp14:editId="2A9832DB">
            <wp:extent cx="5274310" cy="1883246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AE0703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（二）、系统审核条件设置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根据各学院报送培养计划及执行计划信息，按照各专业年级的不同，毕业资格审核条件共</w:t>
      </w:r>
      <w:r w:rsidR="009C326F">
        <w:rPr>
          <w:rFonts w:ascii="仿宋_GB2312" w:eastAsia="仿宋_GB2312" w:hAnsiTheme="minorEastAsia" w:hint="eastAsia"/>
          <w:sz w:val="30"/>
          <w:szCs w:val="30"/>
        </w:rPr>
        <w:t>10</w:t>
      </w:r>
      <w:r>
        <w:rPr>
          <w:rFonts w:ascii="仿宋_GB2312" w:eastAsia="仿宋_GB2312" w:hAnsiTheme="minorEastAsia" w:hint="eastAsia"/>
          <w:sz w:val="30"/>
          <w:szCs w:val="30"/>
        </w:rPr>
        <w:t>个，其中条件</w:t>
      </w:r>
      <w:r w:rsidR="009C326F">
        <w:rPr>
          <w:rFonts w:ascii="仿宋_GB2312" w:eastAsia="仿宋_GB2312" w:hAnsiTheme="minorEastAsia" w:hint="eastAsia"/>
          <w:sz w:val="30"/>
          <w:szCs w:val="30"/>
        </w:rPr>
        <w:t>8</w:t>
      </w:r>
      <w:r>
        <w:rPr>
          <w:rFonts w:ascii="仿宋_GB2312" w:eastAsia="仿宋_GB2312" w:hAnsiTheme="minorEastAsia" w:hint="eastAsia"/>
          <w:sz w:val="30"/>
          <w:szCs w:val="30"/>
        </w:rPr>
        <w:t>“</w:t>
      </w:r>
      <w:r w:rsidR="009C326F" w:rsidRPr="009C326F">
        <w:rPr>
          <w:rFonts w:ascii="仿宋_GB2312" w:eastAsia="仿宋_GB2312" w:hAnsiTheme="minorEastAsia"/>
          <w:sz w:val="30"/>
          <w:szCs w:val="30"/>
        </w:rPr>
        <w:t>获得有效学分&gt;=执行计划学分要求</w:t>
      </w:r>
      <w:r>
        <w:rPr>
          <w:rFonts w:ascii="仿宋_GB2312" w:eastAsia="仿宋_GB2312" w:hAnsiTheme="minorEastAsia" w:hint="eastAsia"/>
          <w:sz w:val="30"/>
          <w:szCs w:val="30"/>
        </w:rPr>
        <w:t>”和条件</w:t>
      </w:r>
      <w:r w:rsidR="009C326F">
        <w:rPr>
          <w:rFonts w:ascii="仿宋_GB2312" w:eastAsia="仿宋_GB2312" w:hAnsiTheme="minorEastAsia" w:hint="eastAsia"/>
          <w:sz w:val="30"/>
          <w:szCs w:val="30"/>
        </w:rPr>
        <w:t>10</w:t>
      </w:r>
      <w:r>
        <w:rPr>
          <w:rFonts w:ascii="仿宋_GB2312" w:eastAsia="仿宋_GB2312" w:hAnsiTheme="minorEastAsia" w:hint="eastAsia"/>
          <w:sz w:val="30"/>
          <w:szCs w:val="30"/>
        </w:rPr>
        <w:t>“</w:t>
      </w:r>
      <w:r w:rsidRPr="005B6C80">
        <w:rPr>
          <w:rFonts w:ascii="仿宋_GB2312" w:eastAsia="仿宋_GB2312" w:hAnsiTheme="minorEastAsia" w:hint="eastAsia"/>
          <w:sz w:val="30"/>
          <w:szCs w:val="30"/>
        </w:rPr>
        <w:t>学分要求主节点1-N</w:t>
      </w:r>
      <w:r>
        <w:rPr>
          <w:rFonts w:ascii="仿宋_GB2312" w:eastAsia="仿宋_GB2312" w:hAnsiTheme="minorEastAsia" w:hint="eastAsia"/>
          <w:sz w:val="30"/>
          <w:szCs w:val="30"/>
        </w:rPr>
        <w:t>”在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后置下拉栏均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选择“组1或”。</w:t>
      </w:r>
    </w:p>
    <w:p w:rsidR="00FE4F3E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05DDC" w:rsidRDefault="00205DDC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10761A" wp14:editId="01520FC0">
            <wp:extent cx="5274310" cy="2756193"/>
            <wp:effectExtent l="0" t="0" r="254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5B6C80">
        <w:rPr>
          <w:rFonts w:ascii="仿宋_GB2312" w:eastAsia="仿宋_GB2312" w:hAnsiTheme="minorEastAsia" w:hint="eastAsia"/>
          <w:sz w:val="30"/>
          <w:szCs w:val="30"/>
        </w:rPr>
        <w:t xml:space="preserve"> </w:t>
      </w:r>
      <w:r>
        <w:rPr>
          <w:rFonts w:ascii="仿宋_GB2312" w:eastAsia="仿宋_GB2312" w:hAnsiTheme="minorEastAsia" w:hint="eastAsia"/>
          <w:sz w:val="30"/>
          <w:szCs w:val="30"/>
        </w:rPr>
        <w:t>条件3“</w:t>
      </w:r>
      <w:r w:rsidR="00AE0703" w:rsidRPr="00AE0703">
        <w:rPr>
          <w:rFonts w:ascii="仿宋_GB2312" w:eastAsia="仿宋_GB2312" w:hAnsiTheme="minorEastAsia"/>
          <w:sz w:val="30"/>
          <w:szCs w:val="30"/>
        </w:rPr>
        <w:t>二学位成绩库全部合格分数&gt;=</w:t>
      </w:r>
      <w:r>
        <w:rPr>
          <w:rFonts w:ascii="仿宋_GB2312" w:eastAsia="仿宋_GB2312" w:hAnsiTheme="minorEastAsia" w:hint="eastAsia"/>
          <w:sz w:val="30"/>
          <w:szCs w:val="30"/>
        </w:rPr>
        <w:t>”仅针对201</w:t>
      </w:r>
      <w:r w:rsidR="009C326F">
        <w:rPr>
          <w:rFonts w:ascii="仿宋_GB2312" w:eastAsia="仿宋_GB2312" w:hAnsiTheme="minorEastAsia" w:hint="eastAsia"/>
          <w:sz w:val="30"/>
          <w:szCs w:val="30"/>
        </w:rPr>
        <w:t>9级二学位</w:t>
      </w:r>
      <w:r>
        <w:rPr>
          <w:rFonts w:ascii="仿宋_GB2312" w:eastAsia="仿宋_GB2312" w:hAnsiTheme="minorEastAsia" w:hint="eastAsia"/>
          <w:sz w:val="30"/>
          <w:szCs w:val="30"/>
        </w:rPr>
        <w:t>学生审核使用，任何学分制学生审核不得勾选。</w:t>
      </w:r>
    </w:p>
    <w:p w:rsidR="00FE4F3E" w:rsidRDefault="00FE4F3E" w:rsidP="00FE4F3E">
      <w:pPr>
        <w:jc w:val="center"/>
        <w:rPr>
          <w:rFonts w:ascii="仿宋_GB2312" w:eastAsia="仿宋_GB2312" w:hAnsiTheme="minorEastAsia"/>
          <w:sz w:val="30"/>
          <w:szCs w:val="30"/>
        </w:rPr>
      </w:pPr>
    </w:p>
    <w:p w:rsidR="00205DDC" w:rsidRDefault="00205DDC" w:rsidP="00FE4F3E">
      <w:pPr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noProof/>
        </w:rPr>
        <w:drawing>
          <wp:inline distT="0" distB="0" distL="0" distR="0" wp14:anchorId="3D6336E1" wp14:editId="1E337B1D">
            <wp:extent cx="5274310" cy="2096294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（三）、系统审核条件组的使用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1、学分制学生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审核条共</w:t>
      </w:r>
      <w:r w:rsidR="009C326F">
        <w:rPr>
          <w:rFonts w:ascii="仿宋_GB2312" w:eastAsia="仿宋_GB2312" w:hAnsiTheme="minorEastAsia" w:hint="eastAsia"/>
          <w:sz w:val="30"/>
          <w:szCs w:val="30"/>
        </w:rPr>
        <w:t>9</w:t>
      </w:r>
      <w:r>
        <w:rPr>
          <w:rFonts w:ascii="仿宋_GB2312" w:eastAsia="仿宋_GB2312" w:hAnsiTheme="minorEastAsia" w:hint="eastAsia"/>
          <w:sz w:val="30"/>
          <w:szCs w:val="30"/>
        </w:rPr>
        <w:t>项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，正常年级学生</w:t>
      </w:r>
      <w:r w:rsidR="009C326F">
        <w:rPr>
          <w:rFonts w:ascii="仿宋_GB2312" w:eastAsia="仿宋_GB2312" w:hAnsiTheme="minorEastAsia" w:hint="eastAsia"/>
          <w:sz w:val="30"/>
          <w:szCs w:val="30"/>
        </w:rPr>
        <w:t>9</w:t>
      </w:r>
      <w:r>
        <w:rPr>
          <w:rFonts w:ascii="仿宋_GB2312" w:eastAsia="仿宋_GB2312" w:hAnsiTheme="minorEastAsia" w:hint="eastAsia"/>
          <w:sz w:val="30"/>
          <w:szCs w:val="30"/>
        </w:rPr>
        <w:t>项条件显示“</w:t>
      </w:r>
      <w:r w:rsidRPr="00B61FED">
        <w:rPr>
          <w:rFonts w:ascii="仿宋_GB2312" w:eastAsia="仿宋_GB2312" w:hAnsiTheme="minorEastAsia" w:hint="eastAsia"/>
          <w:sz w:val="30"/>
          <w:szCs w:val="30"/>
        </w:rPr>
        <w:t>通过[合格！]</w:t>
      </w:r>
      <w:r>
        <w:rPr>
          <w:rFonts w:ascii="仿宋_GB2312" w:eastAsia="仿宋_GB2312" w:hAnsiTheme="minorEastAsia" w:hint="eastAsia"/>
          <w:sz w:val="30"/>
          <w:szCs w:val="30"/>
        </w:rPr>
        <w:t>”，则机审结果也为“通过”，若条件</w:t>
      </w:r>
      <w:r w:rsidR="009C326F">
        <w:rPr>
          <w:rFonts w:ascii="仿宋_GB2312" w:eastAsia="仿宋_GB2312" w:hAnsiTheme="minorEastAsia" w:hint="eastAsia"/>
          <w:sz w:val="30"/>
          <w:szCs w:val="30"/>
        </w:rPr>
        <w:t>8</w:t>
      </w:r>
      <w:r>
        <w:rPr>
          <w:rFonts w:ascii="仿宋_GB2312" w:eastAsia="仿宋_GB2312" w:hAnsiTheme="minorEastAsia" w:hint="eastAsia"/>
          <w:sz w:val="30"/>
          <w:szCs w:val="30"/>
        </w:rPr>
        <w:t>“</w:t>
      </w:r>
      <w:r w:rsidR="009C326F" w:rsidRPr="009C326F">
        <w:rPr>
          <w:rFonts w:ascii="仿宋_GB2312" w:eastAsia="仿宋_GB2312" w:hAnsiTheme="minorEastAsia"/>
          <w:sz w:val="30"/>
          <w:szCs w:val="30"/>
        </w:rPr>
        <w:t>得有效学分&gt;=执行计划学分要求</w:t>
      </w:r>
      <w:r>
        <w:rPr>
          <w:rFonts w:ascii="仿宋_GB2312" w:eastAsia="仿宋_GB2312" w:hAnsiTheme="minorEastAsia" w:hint="eastAsia"/>
          <w:sz w:val="30"/>
          <w:szCs w:val="30"/>
        </w:rPr>
        <w:t>”和条件</w:t>
      </w:r>
      <w:r w:rsidR="009C326F">
        <w:rPr>
          <w:rFonts w:ascii="仿宋_GB2312" w:eastAsia="仿宋_GB2312" w:hAnsiTheme="minorEastAsia" w:hint="eastAsia"/>
          <w:sz w:val="30"/>
          <w:szCs w:val="30"/>
        </w:rPr>
        <w:t>10</w:t>
      </w:r>
      <w:r>
        <w:rPr>
          <w:rFonts w:ascii="仿宋_GB2312" w:eastAsia="仿宋_GB2312" w:hAnsiTheme="minorEastAsia" w:hint="eastAsia"/>
          <w:sz w:val="30"/>
          <w:szCs w:val="30"/>
        </w:rPr>
        <w:t>“</w:t>
      </w:r>
      <w:r w:rsidRPr="00605953">
        <w:rPr>
          <w:rFonts w:ascii="仿宋_GB2312" w:eastAsia="仿宋_GB2312" w:hAnsiTheme="minorEastAsia" w:hint="eastAsia"/>
          <w:sz w:val="30"/>
          <w:szCs w:val="30"/>
        </w:rPr>
        <w:t>学分要求主节点</w:t>
      </w:r>
      <w:r>
        <w:rPr>
          <w:rFonts w:ascii="仿宋_GB2312" w:eastAsia="仿宋_GB2312" w:hAnsiTheme="minorEastAsia" w:hint="eastAsia"/>
          <w:sz w:val="30"/>
          <w:szCs w:val="30"/>
        </w:rPr>
        <w:t>1-N”中的任一条为“</w:t>
      </w:r>
      <w:r w:rsidRPr="00B61FED">
        <w:rPr>
          <w:rFonts w:ascii="仿宋_GB2312" w:eastAsia="仿宋_GB2312" w:hAnsiTheme="minorEastAsia" w:hint="eastAsia"/>
          <w:sz w:val="30"/>
          <w:szCs w:val="30"/>
        </w:rPr>
        <w:t>通过[合格！]</w:t>
      </w:r>
      <w:r>
        <w:rPr>
          <w:rFonts w:ascii="仿宋_GB2312" w:eastAsia="仿宋_GB2312" w:hAnsiTheme="minorEastAsia" w:hint="eastAsia"/>
          <w:sz w:val="30"/>
          <w:szCs w:val="30"/>
        </w:rPr>
        <w:t>”通过，其他</w:t>
      </w:r>
      <w:r w:rsidR="00205DDC">
        <w:rPr>
          <w:rFonts w:ascii="仿宋_GB2312" w:eastAsia="仿宋_GB2312" w:hAnsiTheme="minorEastAsia" w:hint="eastAsia"/>
          <w:sz w:val="30"/>
          <w:szCs w:val="30"/>
        </w:rPr>
        <w:t>七</w:t>
      </w:r>
      <w:r>
        <w:rPr>
          <w:rFonts w:ascii="仿宋_GB2312" w:eastAsia="仿宋_GB2312" w:hAnsiTheme="minorEastAsia" w:hint="eastAsia"/>
          <w:sz w:val="30"/>
          <w:szCs w:val="30"/>
        </w:rPr>
        <w:t>项通过，则机审结果也应“通过”（如图）。</w:t>
      </w:r>
    </w:p>
    <w:p w:rsidR="00FE4F3E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05DDC" w:rsidRPr="00E9144B" w:rsidRDefault="00205DDC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5CF185" wp14:editId="4D250411">
            <wp:extent cx="5274310" cy="2737880"/>
            <wp:effectExtent l="0" t="0" r="254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2、当审核系统中</w:t>
      </w:r>
      <w:r w:rsidR="00205DDC" w:rsidRPr="00B61FED">
        <w:rPr>
          <w:rFonts w:ascii="仿宋_GB2312" w:eastAsia="仿宋_GB2312" w:hAnsiTheme="minorEastAsia" w:hint="eastAsia"/>
          <w:sz w:val="30"/>
          <w:szCs w:val="30"/>
        </w:rPr>
        <w:t>条件</w:t>
      </w:r>
      <w:r w:rsidR="00205DDC">
        <w:rPr>
          <w:rFonts w:ascii="仿宋_GB2312" w:eastAsia="仿宋_GB2312" w:hAnsiTheme="minorEastAsia" w:hint="eastAsia"/>
          <w:sz w:val="30"/>
          <w:szCs w:val="30"/>
        </w:rPr>
        <w:t>10</w:t>
      </w:r>
      <w:r w:rsidR="00205DDC" w:rsidRPr="00B61FED">
        <w:rPr>
          <w:rFonts w:ascii="仿宋_GB2312" w:eastAsia="仿宋_GB2312" w:hAnsiTheme="minorEastAsia" w:hint="eastAsia"/>
          <w:sz w:val="30"/>
          <w:szCs w:val="30"/>
        </w:rPr>
        <w:t>“学分要求主节点1-N”</w:t>
      </w:r>
      <w:r>
        <w:rPr>
          <w:rFonts w:ascii="仿宋_GB2312" w:eastAsia="仿宋_GB2312" w:hAnsiTheme="minorEastAsia" w:hint="eastAsia"/>
          <w:sz w:val="30"/>
          <w:szCs w:val="30"/>
        </w:rPr>
        <w:t>为“</w:t>
      </w:r>
      <w:r w:rsidRPr="00B61FED">
        <w:rPr>
          <w:rFonts w:ascii="仿宋_GB2312" w:eastAsia="仿宋_GB2312" w:hAnsiTheme="minorEastAsia" w:hint="eastAsia"/>
          <w:sz w:val="30"/>
          <w:szCs w:val="30"/>
        </w:rPr>
        <w:t>不通过</w:t>
      </w:r>
      <w:r>
        <w:rPr>
          <w:rFonts w:ascii="仿宋_GB2312" w:eastAsia="仿宋_GB2312" w:hAnsiTheme="minorEastAsia" w:hint="eastAsia"/>
          <w:sz w:val="30"/>
          <w:szCs w:val="30"/>
        </w:rPr>
        <w:t>”，则在条件</w:t>
      </w:r>
      <w:r w:rsidR="00205DDC">
        <w:rPr>
          <w:rFonts w:ascii="仿宋_GB2312" w:eastAsia="仿宋_GB2312" w:hAnsiTheme="minorEastAsia" w:hint="eastAsia"/>
          <w:sz w:val="30"/>
          <w:szCs w:val="30"/>
        </w:rPr>
        <w:t>8</w:t>
      </w:r>
      <w:r>
        <w:rPr>
          <w:rFonts w:ascii="仿宋_GB2312" w:eastAsia="仿宋_GB2312" w:hAnsiTheme="minorEastAsia" w:hint="eastAsia"/>
          <w:sz w:val="30"/>
          <w:szCs w:val="30"/>
        </w:rPr>
        <w:t>“</w:t>
      </w:r>
      <w:r w:rsidRPr="00B61FED">
        <w:rPr>
          <w:rFonts w:ascii="仿宋_GB2312" w:eastAsia="仿宋_GB2312" w:hAnsiTheme="minorEastAsia" w:hint="eastAsia"/>
          <w:sz w:val="30"/>
          <w:szCs w:val="30"/>
        </w:rPr>
        <w:t>获得有效学分&gt;=执行计划学分要求</w:t>
      </w:r>
      <w:r>
        <w:rPr>
          <w:rFonts w:ascii="仿宋_GB2312" w:eastAsia="仿宋_GB2312" w:hAnsiTheme="minorEastAsia" w:hint="eastAsia"/>
          <w:sz w:val="30"/>
          <w:szCs w:val="30"/>
        </w:rPr>
        <w:t>”中显示培养计划未完成的课程及学分，其中未过学分无需关注（如图）。</w:t>
      </w:r>
    </w:p>
    <w:p w:rsidR="00205DDC" w:rsidRPr="00B61FED" w:rsidRDefault="00205DDC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AABCA48" wp14:editId="1D548186">
            <wp:extent cx="5274310" cy="2266610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3、审核</w:t>
      </w:r>
      <w:r w:rsidRPr="00B61FED">
        <w:rPr>
          <w:rFonts w:ascii="仿宋_GB2312" w:eastAsia="仿宋_GB2312" w:hAnsiTheme="minorEastAsia" w:hint="eastAsia"/>
          <w:sz w:val="30"/>
          <w:szCs w:val="30"/>
        </w:rPr>
        <w:t>条件</w:t>
      </w:r>
      <w:r w:rsidR="00DF5E1C">
        <w:rPr>
          <w:rFonts w:ascii="仿宋_GB2312" w:eastAsia="仿宋_GB2312" w:hAnsiTheme="minorEastAsia" w:hint="eastAsia"/>
          <w:sz w:val="30"/>
          <w:szCs w:val="30"/>
        </w:rPr>
        <w:t>10</w:t>
      </w:r>
      <w:r w:rsidRPr="00B61FED">
        <w:rPr>
          <w:rFonts w:ascii="仿宋_GB2312" w:eastAsia="仿宋_GB2312" w:hAnsiTheme="minorEastAsia" w:hint="eastAsia"/>
          <w:sz w:val="30"/>
          <w:szCs w:val="30"/>
        </w:rPr>
        <w:t>“学分要求主节点1-N”</w:t>
      </w:r>
      <w:r>
        <w:rPr>
          <w:rFonts w:ascii="仿宋_GB2312" w:eastAsia="仿宋_GB2312" w:hAnsiTheme="minorEastAsia" w:hint="eastAsia"/>
          <w:sz w:val="30"/>
          <w:szCs w:val="30"/>
        </w:rPr>
        <w:t>为“不通过”，则表示培养计划中要求的</w:t>
      </w:r>
      <w:r w:rsidR="00DF5E1C">
        <w:rPr>
          <w:rFonts w:ascii="仿宋_GB2312" w:eastAsia="仿宋_GB2312" w:hAnsiTheme="minorEastAsia" w:hint="eastAsia"/>
          <w:sz w:val="30"/>
          <w:szCs w:val="30"/>
        </w:rPr>
        <w:t>必修课或</w:t>
      </w:r>
      <w:r>
        <w:rPr>
          <w:rFonts w:ascii="仿宋_GB2312" w:eastAsia="仿宋_GB2312" w:hAnsiTheme="minorEastAsia" w:hint="eastAsia"/>
          <w:sz w:val="30"/>
          <w:szCs w:val="30"/>
        </w:rPr>
        <w:t>选修课学分未达到要求，在“导出”的报表中会显示需要修读的课程（如图）。</w:t>
      </w:r>
    </w:p>
    <w:p w:rsidR="00FE4F3E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F5E1C" w:rsidRPr="00E9144B" w:rsidRDefault="00DF5E1C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0194BF" wp14:editId="185DA251">
            <wp:extent cx="5274310" cy="2340475"/>
            <wp:effectExtent l="0" t="0" r="254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4、非学分制审核条件为</w:t>
      </w:r>
      <w:r w:rsidR="00191588">
        <w:rPr>
          <w:rFonts w:ascii="仿宋_GB2312" w:eastAsia="仿宋_GB2312" w:hAnsiTheme="minorEastAsia" w:hint="eastAsia"/>
          <w:sz w:val="30"/>
          <w:szCs w:val="30"/>
        </w:rPr>
        <w:t>1</w:t>
      </w:r>
      <w:r>
        <w:rPr>
          <w:rFonts w:ascii="仿宋_GB2312" w:eastAsia="仿宋_GB2312" w:hAnsiTheme="minorEastAsia" w:hint="eastAsia"/>
          <w:sz w:val="30"/>
          <w:szCs w:val="30"/>
        </w:rPr>
        <w:t>项，条件3“</w:t>
      </w:r>
      <w:r w:rsidR="004B54F0" w:rsidRPr="004B54F0">
        <w:rPr>
          <w:rFonts w:ascii="仿宋_GB2312" w:eastAsia="仿宋_GB2312" w:hAnsiTheme="minorEastAsia"/>
          <w:sz w:val="30"/>
          <w:szCs w:val="30"/>
        </w:rPr>
        <w:t>二学位成绩库全部合格分数&gt;=</w:t>
      </w:r>
      <w:r w:rsidR="00191588">
        <w:rPr>
          <w:rFonts w:ascii="仿宋_GB2312" w:eastAsia="仿宋_GB2312" w:hAnsiTheme="minorEastAsia" w:hint="eastAsia"/>
          <w:sz w:val="30"/>
          <w:szCs w:val="30"/>
        </w:rPr>
        <w:t>”，审核时</w:t>
      </w:r>
      <w:proofErr w:type="gramStart"/>
      <w:r w:rsidR="00191588">
        <w:rPr>
          <w:rFonts w:ascii="仿宋_GB2312" w:eastAsia="仿宋_GB2312" w:hAnsiTheme="minorEastAsia" w:hint="eastAsia"/>
          <w:sz w:val="30"/>
          <w:szCs w:val="30"/>
        </w:rPr>
        <w:t>无需勾选其他</w:t>
      </w:r>
      <w:proofErr w:type="gramEnd"/>
      <w:r w:rsidR="00191588">
        <w:rPr>
          <w:rFonts w:ascii="仿宋_GB2312" w:eastAsia="仿宋_GB2312" w:hAnsiTheme="minorEastAsia" w:hint="eastAsia"/>
          <w:sz w:val="30"/>
          <w:szCs w:val="30"/>
        </w:rPr>
        <w:t>审核条件</w:t>
      </w:r>
      <w:r>
        <w:rPr>
          <w:rFonts w:ascii="仿宋_GB2312" w:eastAsia="仿宋_GB2312" w:hAnsiTheme="minorEastAsia" w:hint="eastAsia"/>
          <w:sz w:val="30"/>
          <w:szCs w:val="30"/>
        </w:rPr>
        <w:t>（如图） 。</w:t>
      </w:r>
    </w:p>
    <w:p w:rsidR="00191588" w:rsidRDefault="00191588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E4C976A" wp14:editId="48850A09">
            <wp:extent cx="5274310" cy="1275235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E1C" w:rsidRDefault="00DF5E1C" w:rsidP="00FE4F3E">
      <w:pPr>
        <w:widowControl/>
        <w:jc w:val="left"/>
        <w:rPr>
          <w:rFonts w:ascii="仿宋_GB2312" w:eastAsia="仿宋_GB2312" w:hAnsiTheme="minorEastAsia"/>
          <w:sz w:val="30"/>
          <w:szCs w:val="30"/>
        </w:rPr>
      </w:pPr>
      <w:r w:rsidRPr="00DF5E1C">
        <w:rPr>
          <w:rFonts w:ascii="仿宋_GB2312" w:eastAsia="仿宋_GB2312" w:hAnsiTheme="minorEastAsia" w:hint="eastAsia"/>
          <w:sz w:val="30"/>
          <w:szCs w:val="30"/>
        </w:rPr>
        <w:t>5、外语课程审核</w:t>
      </w:r>
      <w:r>
        <w:rPr>
          <w:rFonts w:ascii="仿宋_GB2312" w:eastAsia="仿宋_GB2312" w:hAnsiTheme="minorEastAsia" w:hint="eastAsia"/>
          <w:sz w:val="30"/>
          <w:szCs w:val="30"/>
        </w:rPr>
        <w:t>条件为2项，</w:t>
      </w:r>
      <w:r w:rsidRPr="00DF5E1C">
        <w:rPr>
          <w:rFonts w:ascii="仿宋_GB2312" w:eastAsia="仿宋_GB2312" w:hAnsiTheme="minorEastAsia" w:hint="eastAsia"/>
          <w:sz w:val="30"/>
          <w:szCs w:val="30"/>
        </w:rPr>
        <w:t>条件</w:t>
      </w:r>
      <w:r>
        <w:rPr>
          <w:rFonts w:ascii="仿宋_GB2312" w:eastAsia="仿宋_GB2312" w:hAnsiTheme="minorEastAsia" w:hint="eastAsia"/>
          <w:sz w:val="30"/>
          <w:szCs w:val="30"/>
        </w:rPr>
        <w:t>3</w:t>
      </w:r>
      <w:r w:rsidRPr="00DF5E1C">
        <w:rPr>
          <w:rFonts w:ascii="仿宋_GB2312" w:eastAsia="仿宋_GB2312" w:hAnsiTheme="minorEastAsia" w:hint="eastAsia"/>
          <w:sz w:val="30"/>
          <w:szCs w:val="30"/>
        </w:rPr>
        <w:t>“</w:t>
      </w:r>
      <w:r w:rsidRPr="00DF5E1C">
        <w:rPr>
          <w:rFonts w:ascii="仿宋_GB2312" w:eastAsia="仿宋_GB2312" w:hAnsiTheme="minorEastAsia"/>
          <w:sz w:val="30"/>
          <w:szCs w:val="30"/>
        </w:rPr>
        <w:t>英语课程修读&gt;=</w:t>
      </w:r>
      <w:r w:rsidRPr="00DF5E1C">
        <w:rPr>
          <w:rFonts w:ascii="仿宋_GB2312" w:eastAsia="仿宋_GB2312" w:hAnsiTheme="minorEastAsia" w:hint="eastAsia"/>
          <w:sz w:val="30"/>
          <w:szCs w:val="30"/>
        </w:rPr>
        <w:t>”和条件</w:t>
      </w:r>
      <w:r>
        <w:rPr>
          <w:rFonts w:ascii="仿宋_GB2312" w:eastAsia="仿宋_GB2312" w:hAnsiTheme="minorEastAsia" w:hint="eastAsia"/>
          <w:sz w:val="30"/>
          <w:szCs w:val="30"/>
        </w:rPr>
        <w:t>6</w:t>
      </w:r>
      <w:r w:rsidRPr="00DF5E1C">
        <w:rPr>
          <w:rFonts w:ascii="仿宋_GB2312" w:eastAsia="仿宋_GB2312" w:hAnsiTheme="minorEastAsia" w:hint="eastAsia"/>
          <w:sz w:val="30"/>
          <w:szCs w:val="30"/>
        </w:rPr>
        <w:t>“</w:t>
      </w:r>
      <w:r w:rsidRPr="00DF5E1C">
        <w:rPr>
          <w:rFonts w:ascii="仿宋_GB2312" w:eastAsia="仿宋_GB2312" w:hAnsiTheme="minorEastAsia"/>
          <w:sz w:val="30"/>
          <w:szCs w:val="30"/>
        </w:rPr>
        <w:t>CET-4&gt;=</w:t>
      </w:r>
      <w:r w:rsidRPr="00DF5E1C">
        <w:rPr>
          <w:rFonts w:ascii="仿宋_GB2312" w:eastAsia="仿宋_GB2312" w:hAnsiTheme="minorEastAsia" w:hint="eastAsia"/>
          <w:sz w:val="30"/>
          <w:szCs w:val="30"/>
        </w:rPr>
        <w:t>”</w:t>
      </w:r>
      <w:r>
        <w:rPr>
          <w:rFonts w:ascii="仿宋_GB2312" w:eastAsia="仿宋_GB2312" w:hAnsiTheme="minorEastAsia" w:hint="eastAsia"/>
          <w:sz w:val="30"/>
          <w:szCs w:val="30"/>
        </w:rPr>
        <w:t>，条件2审核为“通过”，无需审核条件6。条件2审核为“不通过”，条件6为“通过”，需核对学生应获得的奖励学分，条件6为“不通过”，会显示学生CET4成绩不合格</w:t>
      </w:r>
      <w:r w:rsidR="00AD47BC">
        <w:rPr>
          <w:rFonts w:ascii="仿宋_GB2312" w:eastAsia="仿宋_GB2312" w:hAnsiTheme="minorEastAsia" w:hint="eastAsia"/>
          <w:sz w:val="30"/>
          <w:szCs w:val="30"/>
        </w:rPr>
        <w:t>。</w:t>
      </w:r>
      <w:r>
        <w:rPr>
          <w:rFonts w:ascii="仿宋_GB2312" w:eastAsia="仿宋_GB2312" w:hAnsiTheme="minorEastAsia" w:hint="eastAsia"/>
          <w:sz w:val="30"/>
          <w:szCs w:val="30"/>
        </w:rPr>
        <w:t>审核完成后</w:t>
      </w:r>
      <w:r w:rsidR="00AD47BC">
        <w:rPr>
          <w:rFonts w:ascii="仿宋_GB2312" w:eastAsia="仿宋_GB2312" w:hAnsiTheme="minorEastAsia" w:hint="eastAsia"/>
          <w:sz w:val="30"/>
          <w:szCs w:val="30"/>
        </w:rPr>
        <w:t>，在条件3和条件6的下拉栏中选择“组2或”。</w:t>
      </w:r>
    </w:p>
    <w:p w:rsidR="00DF5E1C" w:rsidRPr="00DF5E1C" w:rsidRDefault="00DF5E1C" w:rsidP="00FE4F3E">
      <w:pPr>
        <w:widowControl/>
        <w:jc w:val="left"/>
        <w:rPr>
          <w:rFonts w:ascii="仿宋_GB2312" w:eastAsia="仿宋_GB2312" w:hAnsiTheme="minorEastAsia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2E60FEAB" wp14:editId="63D4C5EA">
            <wp:extent cx="5274310" cy="3002816"/>
            <wp:effectExtent l="0" t="0" r="254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（四）系统审核后查看学生个人学业情况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审核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系统机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审后，点击学生学号（图1），反馈学生培养计划内课程修读情况（图2）。“未修”表示学生从未选过该门课程。“未过”表示学生本门课程修读但未合格，学院可以在“其他课程”（图3）中查找学生已修的近似课程学分互认。“在修”表示本学期学生正在修读该门课程，如毕业设计环节。“</w:t>
      </w:r>
      <w:r w:rsidRPr="00AA7095">
        <w:rPr>
          <w:rFonts w:ascii="仿宋_GB2312" w:eastAsia="仿宋_GB2312" w:hAnsiTheme="minorEastAsia" w:hint="eastAsia"/>
          <w:sz w:val="30"/>
          <w:szCs w:val="30"/>
        </w:rPr>
        <w:t>课程替代/认定</w:t>
      </w:r>
      <w:r>
        <w:rPr>
          <w:rFonts w:ascii="仿宋_GB2312" w:eastAsia="仿宋_GB2312" w:hAnsiTheme="minorEastAsia" w:hint="eastAsia"/>
          <w:sz w:val="30"/>
          <w:szCs w:val="30"/>
        </w:rPr>
        <w:t>”表示学生已提交该门课程进行互认申请，并审核通过，系统会计算该门课程为修读合格。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图1：</w:t>
      </w:r>
    </w:p>
    <w:p w:rsidR="00FE4F3E" w:rsidRPr="00435F38" w:rsidRDefault="00FE4F3E" w:rsidP="00FE4F3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FE4F3E" w:rsidRPr="00435F38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5AEEE25" wp14:editId="22F2AC87">
            <wp:extent cx="5237016" cy="3086100"/>
            <wp:effectExtent l="0" t="0" r="1905" b="0"/>
            <wp:docPr id="15" name="图片 15" descr="C:\Users\Administrator\AppData\Roaming\Tencent\Users\5033554\QQ\WinTemp\RichOle\D(L9%R7`R%ZMJ@G1G%X9J2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5033554\QQ\WinTemp\RichOle\D(L9%R7`R%ZMJ@G1G%X9J2N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336" cy="308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图2：</w:t>
      </w:r>
    </w:p>
    <w:p w:rsidR="00FE4F3E" w:rsidRDefault="00FE4F3E" w:rsidP="00FE4F3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2D17B87" wp14:editId="497CC4A2">
            <wp:extent cx="5185063" cy="1958797"/>
            <wp:effectExtent l="0" t="0" r="0" b="3810"/>
            <wp:docPr id="16" name="图片 16" descr="C:\Users\Administrator\AppData\Roaming\Tencent\Users\5033554\QQ\WinTemp\RichOle\A@%Q@%)8_Q6~VJZYK9@(7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5033554\QQ\WinTemp\RichOle\A@%Q@%)8_Q6~VJZYK9@(79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844" cy="195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Pr="00435F38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435F38">
        <w:rPr>
          <w:rFonts w:ascii="仿宋_GB2312" w:eastAsia="仿宋_GB2312" w:hAnsiTheme="minorEastAsia" w:hint="eastAsia"/>
          <w:sz w:val="30"/>
          <w:szCs w:val="30"/>
        </w:rPr>
        <w:t>图</w:t>
      </w:r>
      <w:r>
        <w:rPr>
          <w:rFonts w:ascii="仿宋_GB2312" w:eastAsia="仿宋_GB2312" w:hAnsiTheme="minorEastAsia" w:hint="eastAsia"/>
          <w:sz w:val="30"/>
          <w:szCs w:val="30"/>
        </w:rPr>
        <w:t>3</w:t>
      </w:r>
      <w:r w:rsidRPr="00435F38">
        <w:rPr>
          <w:rFonts w:ascii="仿宋_GB2312" w:eastAsia="仿宋_GB2312" w:hAnsiTheme="minorEastAsia" w:hint="eastAsia"/>
          <w:sz w:val="30"/>
          <w:szCs w:val="30"/>
        </w:rPr>
        <w:t>：</w:t>
      </w:r>
    </w:p>
    <w:p w:rsidR="00FE4F3E" w:rsidRPr="00435F38" w:rsidRDefault="00FE4F3E" w:rsidP="00FE4F3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290457B" wp14:editId="03C6563B">
            <wp:extent cx="5051190" cy="2005446"/>
            <wp:effectExtent l="0" t="0" r="0" b="0"/>
            <wp:docPr id="17" name="图片 17" descr="C:\Users\Administrator\AppData\Roaming\Tencent\Users\5033554\QQ\WinTemp\RichOle\O7_YBI98]LI@N1][GPLD[K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5033554\QQ\WinTemp\RichOle\O7_YBI98]LI@N1][GPLD[KG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506" cy="200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（五）、审核系统结论标注及输出打印</w:t>
      </w:r>
    </w:p>
    <w:p w:rsidR="00FE4F3E" w:rsidRDefault="00FE4F3E" w:rsidP="00FE4F3E">
      <w:pPr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1、第一轮毕业审核结束后，学院需对第一批上学位评定委</w:t>
      </w:r>
      <w:r>
        <w:rPr>
          <w:rFonts w:ascii="仿宋_GB2312" w:eastAsia="仿宋_GB2312" w:hAnsiTheme="minorEastAsia" w:hint="eastAsia"/>
          <w:sz w:val="30"/>
          <w:szCs w:val="30"/>
        </w:rPr>
        <w:lastRenderedPageBreak/>
        <w:t>员会学生进行标注，原则上按照机审结论“通过”，学院终审“通过”，学校审核“通过”为标准。</w:t>
      </w:r>
    </w:p>
    <w:p w:rsidR="00FE4F3E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AE6C10A" wp14:editId="318891E6">
            <wp:extent cx="5249276" cy="2319448"/>
            <wp:effectExtent l="0" t="0" r="8890" b="5080"/>
            <wp:docPr id="18" name="图片 18" descr="C:\Users\Administrator\AppData\Roaming\Tencent\Users\5033554\QQ\WinTemp\RichOle\AVY$CK3]KD860U1N6`Y[J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strator\AppData\Roaming\Tencent\Users\5033554\QQ\WinTemp\RichOle\AVY$CK3]KD860U1N6`Y[J_N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100" cy="232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widowControl/>
        <w:jc w:val="left"/>
        <w:rPr>
          <w:rFonts w:ascii="仿宋_GB2312" w:eastAsia="仿宋_GB2312" w:hAnsiTheme="minorEastAsia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Pr="00255434">
        <w:rPr>
          <w:rFonts w:ascii="仿宋_GB2312" w:eastAsia="仿宋_GB2312" w:hAnsiTheme="minorEastAsia" w:hint="eastAsia"/>
          <w:sz w:val="30"/>
          <w:szCs w:val="30"/>
        </w:rPr>
        <w:t xml:space="preserve">  2</w:t>
      </w:r>
      <w:r>
        <w:rPr>
          <w:rFonts w:ascii="仿宋_GB2312" w:eastAsia="仿宋_GB2312" w:hAnsiTheme="minorEastAsia" w:hint="eastAsia"/>
          <w:sz w:val="30"/>
          <w:szCs w:val="30"/>
        </w:rPr>
        <w:t>、第一轮毕业资格审查结束后，学院需在“批次设置”一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栏选择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毕业批次为“第一批”（如图）。</w:t>
      </w:r>
    </w:p>
    <w:p w:rsidR="00FE4F3E" w:rsidRPr="00255434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F51E25E" wp14:editId="63662ABB">
            <wp:extent cx="5210175" cy="3245109"/>
            <wp:effectExtent l="0" t="0" r="0" b="0"/>
            <wp:docPr id="19" name="图片 19" descr="C:\Users\Administrator\AppData\Roaming\Tencent\Users\5033554\QQ\WinTemp\RichOle\ZWLBG{E1[`BTVVJB`1OB)X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strator\AppData\Roaming\Tencent\Users\5033554\QQ\WinTemp\RichOle\ZWLBG{E1[`BTVVJB`1OB)XV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24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Pr="00255434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1822811" wp14:editId="5947EFBD">
            <wp:extent cx="5152214" cy="3476625"/>
            <wp:effectExtent l="0" t="0" r="0" b="0"/>
            <wp:docPr id="20" name="图片 20" descr="C:\Users\Administrator\AppData\Roaming\Tencent\Users\5033554\QQ\WinTemp\RichOle\MYO{$)MT3_ZGMM)D3ZTPB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AppData\Roaming\Tencent\Users\5033554\QQ\WinTemp\RichOle\MYO{$)MT3_ZGMM)D3ZTPB_I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62" cy="348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Default="00FE4F3E" w:rsidP="00FE4F3E">
      <w:pPr>
        <w:widowControl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3、第二轮毕业资格审查结束后学院需在“批次设置”一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栏选择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毕业批次为“第二批”，同时在“延期毕业”一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栏选择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“1”</w:t>
      </w:r>
    </w:p>
    <w:p w:rsidR="00FE4F3E" w:rsidRPr="00750B31" w:rsidRDefault="00FE4F3E" w:rsidP="00FE4F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7C4FE27" wp14:editId="1B56E581">
            <wp:extent cx="5229225" cy="3173051"/>
            <wp:effectExtent l="0" t="0" r="0" b="8890"/>
            <wp:docPr id="21" name="图片 21" descr="C:\Users\Administrator\AppData\Roaming\Tencent\Users\5033554\QQ\WinTemp\RichOle\NL[%}]%NE{89$ZXHY`GZ_@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strator\AppData\Roaming\Tencent\Users\5033554\QQ\WinTemp\RichOle\NL[%}]%NE{89$ZXHY`GZ_@O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236" cy="317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3E" w:rsidRPr="00255434" w:rsidRDefault="00FE4F3E" w:rsidP="00FE4F3E">
      <w:pPr>
        <w:widowControl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4、以上设置结束后，学院在“导出”一栏导出两批毕业学生名单、延长学制学生名单、</w:t>
      </w:r>
      <w:proofErr w:type="gramStart"/>
      <w:r>
        <w:rPr>
          <w:rFonts w:ascii="仿宋_GB2312" w:eastAsia="仿宋_GB2312" w:hAnsiTheme="minorEastAsia" w:hint="eastAsia"/>
          <w:sz w:val="30"/>
          <w:szCs w:val="30"/>
        </w:rPr>
        <w:t>未授学位</w:t>
      </w:r>
      <w:proofErr w:type="gramEnd"/>
      <w:r>
        <w:rPr>
          <w:rFonts w:ascii="仿宋_GB2312" w:eastAsia="仿宋_GB2312" w:hAnsiTheme="minorEastAsia" w:hint="eastAsia"/>
          <w:sz w:val="30"/>
          <w:szCs w:val="30"/>
        </w:rPr>
        <w:t>学生名单、必修课不合格</w:t>
      </w:r>
      <w:r>
        <w:rPr>
          <w:rFonts w:ascii="仿宋_GB2312" w:eastAsia="仿宋_GB2312" w:hAnsiTheme="minorEastAsia" w:hint="eastAsia"/>
          <w:sz w:val="30"/>
          <w:szCs w:val="30"/>
        </w:rPr>
        <w:lastRenderedPageBreak/>
        <w:t>课程、选修课未修学分、校选修课未修学分、体育课未修学分等学生个人情况，并存档备查。</w:t>
      </w:r>
    </w:p>
    <w:p w:rsidR="00CC3C78" w:rsidRPr="00FE4F3E" w:rsidRDefault="00CC3C78"/>
    <w:sectPr w:rsidR="00CC3C78" w:rsidRPr="00FE4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B85" w:rsidRDefault="00481B85" w:rsidP="00FE4F3E">
      <w:r>
        <w:separator/>
      </w:r>
    </w:p>
  </w:endnote>
  <w:endnote w:type="continuationSeparator" w:id="0">
    <w:p w:rsidR="00481B85" w:rsidRDefault="00481B85" w:rsidP="00FE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B85" w:rsidRDefault="00481B85" w:rsidP="00FE4F3E">
      <w:r>
        <w:separator/>
      </w:r>
    </w:p>
  </w:footnote>
  <w:footnote w:type="continuationSeparator" w:id="0">
    <w:p w:rsidR="00481B85" w:rsidRDefault="00481B85" w:rsidP="00FE4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29"/>
    <w:rsid w:val="00191588"/>
    <w:rsid w:val="00205DDC"/>
    <w:rsid w:val="00263B2A"/>
    <w:rsid w:val="00481B85"/>
    <w:rsid w:val="004B54F0"/>
    <w:rsid w:val="00794791"/>
    <w:rsid w:val="00923CD0"/>
    <w:rsid w:val="0093669A"/>
    <w:rsid w:val="00942D35"/>
    <w:rsid w:val="009C326F"/>
    <w:rsid w:val="009E0129"/>
    <w:rsid w:val="00AD47BC"/>
    <w:rsid w:val="00AE0703"/>
    <w:rsid w:val="00B13C45"/>
    <w:rsid w:val="00B2487E"/>
    <w:rsid w:val="00C2590B"/>
    <w:rsid w:val="00CC3C78"/>
    <w:rsid w:val="00D81366"/>
    <w:rsid w:val="00DF5E1C"/>
    <w:rsid w:val="00F65656"/>
    <w:rsid w:val="00F94D04"/>
    <w:rsid w:val="00F97E05"/>
    <w:rsid w:val="00FE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F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4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4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4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4F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E4F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E4F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F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4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4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4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4F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E4F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E4F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259</Words>
  <Characters>1479</Characters>
  <Application>Microsoft Office Word</Application>
  <DocSecurity>0</DocSecurity>
  <Lines>12</Lines>
  <Paragraphs>3</Paragraphs>
  <ScaleCrop>false</ScaleCrop>
  <Company>微软中国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6</cp:revision>
  <cp:lastPrinted>2021-05-21T05:10:00Z</cp:lastPrinted>
  <dcterms:created xsi:type="dcterms:W3CDTF">2020-05-05T07:16:00Z</dcterms:created>
  <dcterms:modified xsi:type="dcterms:W3CDTF">2021-05-21T05:15:00Z</dcterms:modified>
</cp:coreProperties>
</file>